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4" w:rsidRPr="00B05D32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28"/>
          <w:szCs w:val="28"/>
          <w:shd w:val="clear" w:color="auto" w:fill="FFFFFF"/>
        </w:rPr>
      </w:pPr>
      <w:r w:rsidRPr="00B05D32">
        <w:rPr>
          <w:rStyle w:val="c0"/>
          <w:b/>
          <w:color w:val="111111"/>
          <w:sz w:val="28"/>
          <w:szCs w:val="28"/>
          <w:shd w:val="clear" w:color="auto" w:fill="FFFFFF"/>
        </w:rPr>
        <w:t>ИСПОЛЬЗОВАНИЕ ИГР ОБРАЗОВАТЕЛЬНОГО ПОРТАЛА «МЕРСИБО»</w:t>
      </w:r>
      <w:r>
        <w:rPr>
          <w:rStyle w:val="c0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B05D32">
        <w:rPr>
          <w:rStyle w:val="c0"/>
          <w:b/>
          <w:color w:val="111111"/>
          <w:sz w:val="28"/>
          <w:szCs w:val="28"/>
          <w:shd w:val="clear" w:color="auto" w:fill="FFFFFF"/>
        </w:rPr>
        <w:t>В</w:t>
      </w:r>
      <w:proofErr w:type="gramEnd"/>
    </w:p>
    <w:p w:rsidR="000055F4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28"/>
          <w:szCs w:val="28"/>
          <w:shd w:val="clear" w:color="auto" w:fill="FFFFFF"/>
        </w:rPr>
      </w:pPr>
      <w:r w:rsidRPr="00B05D32">
        <w:rPr>
          <w:rStyle w:val="c0"/>
          <w:b/>
          <w:color w:val="111111"/>
          <w:sz w:val="28"/>
          <w:szCs w:val="28"/>
          <w:shd w:val="clear" w:color="auto" w:fill="FFFFFF"/>
        </w:rPr>
        <w:t>РАБОТЕ С ДЕТЬМИ, ИМЕЮЩИМИ ОГРАНИЧЕННЫЕ ВОЗМОЖНОСТИ ЗДОРОВЬЯ.</w:t>
      </w:r>
    </w:p>
    <w:p w:rsidR="000055F4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111111"/>
          <w:sz w:val="28"/>
          <w:szCs w:val="28"/>
          <w:shd w:val="clear" w:color="auto" w:fill="FFFFFF"/>
        </w:rPr>
      </w:pPr>
    </w:p>
    <w:p w:rsidR="000055F4" w:rsidRPr="00E83C7B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111111"/>
          <w:sz w:val="28"/>
          <w:szCs w:val="28"/>
          <w:shd w:val="clear" w:color="auto" w:fill="FFFFFF"/>
        </w:rPr>
      </w:pPr>
      <w:proofErr w:type="spellStart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Кретинина</w:t>
      </w:r>
      <w:proofErr w:type="spellEnd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 xml:space="preserve"> Н.М.</w:t>
      </w:r>
    </w:p>
    <w:p w:rsidR="000055F4" w:rsidRPr="00E83C7B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111111"/>
          <w:sz w:val="28"/>
          <w:szCs w:val="28"/>
          <w:shd w:val="clear" w:color="auto" w:fill="FFFFFF"/>
        </w:rPr>
      </w:pP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МБДОУ «</w:t>
      </w:r>
      <w:proofErr w:type="spellStart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Репьёвский</w:t>
      </w:r>
      <w:proofErr w:type="spellEnd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 xml:space="preserve"> детский сад «Солнышко»,</w:t>
      </w:r>
    </w:p>
    <w:p w:rsidR="000055F4" w:rsidRPr="00E83C7B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111111"/>
          <w:sz w:val="28"/>
          <w:szCs w:val="28"/>
          <w:shd w:val="clear" w:color="auto" w:fill="FFFFFF"/>
        </w:rPr>
      </w:pPr>
      <w:proofErr w:type="spellStart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Репьёвского</w:t>
      </w:r>
      <w:proofErr w:type="spellEnd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 xml:space="preserve"> муниципального района,</w:t>
      </w:r>
    </w:p>
    <w:p w:rsidR="000055F4" w:rsidRPr="00E83C7B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111111"/>
          <w:sz w:val="28"/>
          <w:szCs w:val="28"/>
          <w:shd w:val="clear" w:color="auto" w:fill="FFFFFF"/>
        </w:rPr>
      </w:pP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Воронежской области</w:t>
      </w:r>
    </w:p>
    <w:p w:rsidR="000055F4" w:rsidRPr="00E83C7B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111111"/>
          <w:sz w:val="28"/>
          <w:szCs w:val="28"/>
          <w:shd w:val="clear" w:color="auto" w:fill="FFFFFF"/>
        </w:rPr>
      </w:pPr>
      <w:r w:rsidRPr="00E83C7B">
        <w:rPr>
          <w:rStyle w:val="c0"/>
          <w:i/>
          <w:color w:val="111111"/>
          <w:sz w:val="28"/>
          <w:szCs w:val="28"/>
          <w:shd w:val="clear" w:color="auto" w:fill="FFFFFF"/>
          <w:lang w:val="en-US"/>
        </w:rPr>
        <w:t>e</w:t>
      </w: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-</w:t>
      </w:r>
      <w:r w:rsidRPr="00E83C7B">
        <w:rPr>
          <w:rStyle w:val="c0"/>
          <w:i/>
          <w:color w:val="111111"/>
          <w:sz w:val="28"/>
          <w:szCs w:val="28"/>
          <w:shd w:val="clear" w:color="auto" w:fill="FFFFFF"/>
          <w:lang w:val="en-US"/>
        </w:rPr>
        <w:t>mail</w:t>
      </w: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:</w:t>
      </w:r>
      <w:proofErr w:type="spellStart"/>
      <w:r w:rsidRPr="00E83C7B">
        <w:rPr>
          <w:rStyle w:val="c0"/>
          <w:i/>
          <w:color w:val="111111"/>
          <w:sz w:val="28"/>
          <w:szCs w:val="28"/>
          <w:shd w:val="clear" w:color="auto" w:fill="FFFFFF"/>
          <w:lang w:val="en-US"/>
        </w:rPr>
        <w:t>kretinina</w:t>
      </w:r>
      <w:proofErr w:type="spellEnd"/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-1968@</w:t>
      </w:r>
      <w:r w:rsidRPr="00E83C7B">
        <w:rPr>
          <w:rStyle w:val="c0"/>
          <w:i/>
          <w:color w:val="111111"/>
          <w:sz w:val="28"/>
          <w:szCs w:val="28"/>
          <w:shd w:val="clear" w:color="auto" w:fill="FFFFFF"/>
          <w:lang w:val="en-US"/>
        </w:rPr>
        <w:t>mail</w:t>
      </w: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/</w:t>
      </w:r>
      <w:proofErr w:type="spellStart"/>
      <w:r w:rsidRPr="00E83C7B">
        <w:rPr>
          <w:rStyle w:val="c0"/>
          <w:i/>
          <w:color w:val="11111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55F4" w:rsidRPr="00E83C7B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111111"/>
          <w:sz w:val="28"/>
          <w:szCs w:val="28"/>
          <w:shd w:val="clear" w:color="auto" w:fill="FFFFFF"/>
        </w:rPr>
      </w:pP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телефон;8-908-145-83-26</w:t>
      </w:r>
    </w:p>
    <w:p w:rsidR="000055F4" w:rsidRPr="00B05D32" w:rsidRDefault="000055F4" w:rsidP="000055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28"/>
          <w:szCs w:val="28"/>
          <w:shd w:val="clear" w:color="auto" w:fill="FFFFFF"/>
        </w:rPr>
      </w:pPr>
    </w:p>
    <w:p w:rsidR="000055F4" w:rsidRDefault="000055F4" w:rsidP="000055F4">
      <w:pPr>
        <w:pStyle w:val="c16"/>
        <w:shd w:val="clear" w:color="auto" w:fill="FFFFFF"/>
        <w:spacing w:before="0" w:beforeAutospacing="0" w:after="0" w:afterAutospacing="0"/>
        <w:ind w:left="-567" w:right="141" w:firstLine="709"/>
        <w:jc w:val="both"/>
        <w:rPr>
          <w:rStyle w:val="c0"/>
          <w:color w:val="111111"/>
          <w:sz w:val="28"/>
          <w:szCs w:val="28"/>
          <w:shd w:val="clear" w:color="auto" w:fill="FFFFFF"/>
        </w:rPr>
      </w:pPr>
      <w:r w:rsidRPr="00E83C7B">
        <w:rPr>
          <w:rStyle w:val="c0"/>
          <w:i/>
          <w:color w:val="111111"/>
          <w:sz w:val="28"/>
          <w:szCs w:val="28"/>
          <w:shd w:val="clear" w:color="auto" w:fill="FFFFFF"/>
        </w:rPr>
        <w:t>Ключевые слова</w:t>
      </w:r>
      <w:r>
        <w:rPr>
          <w:rStyle w:val="c0"/>
          <w:color w:val="111111"/>
          <w:sz w:val="28"/>
          <w:szCs w:val="28"/>
          <w:shd w:val="clear" w:color="auto" w:fill="FFFFFF"/>
        </w:rPr>
        <w:t>: игры образовательного портала «</w:t>
      </w:r>
      <w:proofErr w:type="spellStart"/>
      <w:r>
        <w:rPr>
          <w:rStyle w:val="c0"/>
          <w:color w:val="111111"/>
          <w:sz w:val="28"/>
          <w:szCs w:val="28"/>
          <w:shd w:val="clear" w:color="auto" w:fill="FFFFFF"/>
        </w:rPr>
        <w:t>Мерсибо</w:t>
      </w:r>
      <w:proofErr w:type="spellEnd"/>
      <w:r>
        <w:rPr>
          <w:rStyle w:val="c0"/>
          <w:color w:val="111111"/>
          <w:sz w:val="28"/>
          <w:szCs w:val="28"/>
          <w:shd w:val="clear" w:color="auto" w:fill="FFFFFF"/>
        </w:rPr>
        <w:t>», дети с ОНР, имеющие статус ОВЗ.</w:t>
      </w:r>
    </w:p>
    <w:p w:rsidR="000055F4" w:rsidRDefault="000055F4" w:rsidP="000055F4">
      <w:pPr>
        <w:pStyle w:val="c16"/>
        <w:shd w:val="clear" w:color="auto" w:fill="FFFFFF"/>
        <w:spacing w:before="0" w:beforeAutospacing="0" w:after="0" w:afterAutospacing="0"/>
        <w:ind w:left="-567" w:right="141" w:firstLine="709"/>
        <w:jc w:val="both"/>
        <w:rPr>
          <w:rStyle w:val="c0"/>
          <w:color w:val="111111"/>
          <w:sz w:val="28"/>
          <w:szCs w:val="28"/>
          <w:shd w:val="clear" w:color="auto" w:fill="FFFFFF"/>
        </w:rPr>
      </w:pPr>
      <w:r w:rsidRPr="00A04030">
        <w:rPr>
          <w:rStyle w:val="c0"/>
          <w:i/>
          <w:color w:val="111111"/>
          <w:sz w:val="28"/>
          <w:szCs w:val="28"/>
          <w:shd w:val="clear" w:color="auto" w:fill="FFFFFF"/>
        </w:rPr>
        <w:t>Краткая аннотация</w:t>
      </w:r>
      <w:r>
        <w:rPr>
          <w:rStyle w:val="c0"/>
          <w:color w:val="111111"/>
          <w:sz w:val="28"/>
          <w:szCs w:val="28"/>
          <w:shd w:val="clear" w:color="auto" w:fill="FFFFFF"/>
        </w:rPr>
        <w:t>. В этом докладе излагается опыт использования игр образовательного портала «</w:t>
      </w:r>
      <w:proofErr w:type="spellStart"/>
      <w:r>
        <w:rPr>
          <w:rStyle w:val="c0"/>
          <w:color w:val="111111"/>
          <w:sz w:val="28"/>
          <w:szCs w:val="28"/>
          <w:shd w:val="clear" w:color="auto" w:fill="FFFFFF"/>
        </w:rPr>
        <w:t>Мерсибо</w:t>
      </w:r>
      <w:proofErr w:type="spellEnd"/>
      <w:r>
        <w:rPr>
          <w:rStyle w:val="c0"/>
          <w:color w:val="111111"/>
          <w:sz w:val="28"/>
          <w:szCs w:val="28"/>
          <w:shd w:val="clear" w:color="auto" w:fill="FFFFFF"/>
        </w:rPr>
        <w:t>» в коррекционной работе с детьми, имеющими общее недоразвитие речи.</w:t>
      </w:r>
    </w:p>
    <w:p w:rsidR="000055F4" w:rsidRPr="00D560EA" w:rsidRDefault="000055F4" w:rsidP="000055F4">
      <w:pPr>
        <w:pStyle w:val="c16"/>
        <w:shd w:val="clear" w:color="auto" w:fill="FFFFFF"/>
        <w:spacing w:before="0" w:beforeAutospacing="0" w:after="0" w:afterAutospacing="0"/>
        <w:ind w:left="-567" w:right="141"/>
        <w:jc w:val="both"/>
        <w:rPr>
          <w:color w:val="000000"/>
          <w:sz w:val="28"/>
          <w:szCs w:val="28"/>
        </w:rPr>
      </w:pPr>
    </w:p>
    <w:p w:rsidR="000055F4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5E1711">
        <w:rPr>
          <w:bCs/>
          <w:color w:val="000000"/>
          <w:sz w:val="28"/>
          <w:szCs w:val="28"/>
        </w:rPr>
        <w:t>ОВЗ</w:t>
      </w:r>
      <w:r w:rsidRPr="005E1711">
        <w:rPr>
          <w:bCs/>
          <w:iCs/>
          <w:color w:val="000000"/>
          <w:sz w:val="28"/>
          <w:szCs w:val="28"/>
        </w:rPr>
        <w:t xml:space="preserve">– </w:t>
      </w:r>
      <w:proofErr w:type="gramStart"/>
      <w:r w:rsidRPr="005E1711">
        <w:rPr>
          <w:bCs/>
          <w:iCs/>
          <w:color w:val="000000"/>
          <w:sz w:val="28"/>
          <w:szCs w:val="28"/>
        </w:rPr>
        <w:t>ог</w:t>
      </w:r>
      <w:proofErr w:type="gramEnd"/>
      <w:r w:rsidRPr="005E1711">
        <w:rPr>
          <w:bCs/>
          <w:iCs/>
          <w:color w:val="000000"/>
          <w:sz w:val="28"/>
          <w:szCs w:val="28"/>
        </w:rPr>
        <w:t>раниченные возможности здоровья, к которым относится в частности и нарушения речи</w:t>
      </w:r>
      <w:r w:rsidRPr="005E1711">
        <w:rPr>
          <w:color w:val="000000"/>
          <w:sz w:val="28"/>
          <w:szCs w:val="28"/>
        </w:rPr>
        <w:t>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/>
          <w:sz w:val="28"/>
          <w:szCs w:val="28"/>
        </w:rPr>
      </w:pPr>
      <w:r w:rsidRPr="00D560EA">
        <w:rPr>
          <w:color w:val="000000"/>
          <w:sz w:val="28"/>
          <w:szCs w:val="28"/>
        </w:rPr>
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/>
          <w:sz w:val="28"/>
          <w:szCs w:val="28"/>
        </w:rPr>
      </w:pPr>
      <w:r w:rsidRPr="00D560EA">
        <w:rPr>
          <w:color w:val="000000"/>
          <w:sz w:val="28"/>
          <w:szCs w:val="28"/>
          <w:shd w:val="clear" w:color="auto" w:fill="FFFFFF"/>
        </w:rPr>
        <w:t>В настоящее время наблюдается устойчивая тенденция к увеличению числа детей со сложными нарушениями речевого развития. Дети с речевыми нарушениями ну</w:t>
      </w:r>
      <w:r>
        <w:rPr>
          <w:color w:val="000000"/>
          <w:sz w:val="28"/>
          <w:szCs w:val="28"/>
          <w:shd w:val="clear" w:color="auto" w:fill="FFFFFF"/>
        </w:rPr>
        <w:t>ждаются в том, чтобы коррекционная работа по устранению речевых проблем началась как можно раньше</w:t>
      </w:r>
      <w:r w:rsidRPr="00D560EA">
        <w:rPr>
          <w:color w:val="000000"/>
          <w:sz w:val="28"/>
          <w:szCs w:val="28"/>
          <w:shd w:val="clear" w:color="auto" w:fill="FFFFFF"/>
        </w:rPr>
        <w:t>. Дошкольный возраст наиболее благоприятен для развития и формирования речи у детей</w:t>
      </w:r>
      <w:r>
        <w:rPr>
          <w:color w:val="000000"/>
          <w:sz w:val="28"/>
          <w:szCs w:val="28"/>
          <w:shd w:val="clear" w:color="auto" w:fill="FFFFFF"/>
        </w:rPr>
        <w:t xml:space="preserve">. И именно в этот период необходимо скорректировать речь у детей </w:t>
      </w:r>
      <w:r w:rsidRPr="00D560EA">
        <w:rPr>
          <w:color w:val="000000"/>
          <w:sz w:val="28"/>
          <w:szCs w:val="28"/>
          <w:shd w:val="clear" w:color="auto" w:fill="FFFFFF"/>
        </w:rPr>
        <w:t>с общим недоразвитием речи (ОНР).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</w:rPr>
        <w:t xml:space="preserve">В нашем детском саду </w:t>
      </w:r>
      <w:r w:rsidRPr="00F81D67">
        <w:rPr>
          <w:color w:val="1F1F1F"/>
          <w:sz w:val="28"/>
          <w:szCs w:val="28"/>
        </w:rPr>
        <w:t>фун</w:t>
      </w:r>
      <w:r>
        <w:rPr>
          <w:color w:val="1F1F1F"/>
          <w:sz w:val="28"/>
          <w:szCs w:val="28"/>
        </w:rPr>
        <w:t>кцион</w:t>
      </w:r>
      <w:r w:rsidRPr="00F81D67">
        <w:rPr>
          <w:color w:val="1F1F1F"/>
          <w:sz w:val="28"/>
          <w:szCs w:val="28"/>
        </w:rPr>
        <w:t xml:space="preserve">ирует </w:t>
      </w:r>
      <w:proofErr w:type="spellStart"/>
      <w:r>
        <w:rPr>
          <w:color w:val="1F1F1F"/>
          <w:sz w:val="28"/>
          <w:szCs w:val="28"/>
        </w:rPr>
        <w:t>логопункт</w:t>
      </w:r>
      <w:proofErr w:type="spellEnd"/>
      <w:r>
        <w:rPr>
          <w:color w:val="1F1F1F"/>
          <w:sz w:val="28"/>
          <w:szCs w:val="28"/>
        </w:rPr>
        <w:t>, в котором</w:t>
      </w:r>
      <w:r w:rsidRPr="00D560EA">
        <w:rPr>
          <w:color w:val="1F1F1F"/>
          <w:sz w:val="28"/>
          <w:szCs w:val="28"/>
        </w:rPr>
        <w:t xml:space="preserve"> занимаются дети с разными речевыми нарушениями, в том числе и дети с ОНР, имеющие статус ОВЗ.</w:t>
      </w:r>
    </w:p>
    <w:p w:rsidR="000055F4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rPr>
          <w:color w:val="000000"/>
          <w:sz w:val="28"/>
          <w:szCs w:val="28"/>
        </w:rPr>
      </w:pPr>
      <w:r w:rsidRPr="00D560EA">
        <w:rPr>
          <w:color w:val="000000"/>
          <w:sz w:val="28"/>
          <w:szCs w:val="28"/>
        </w:rPr>
        <w:t xml:space="preserve">У детей с тяжелой речевой патологией отмечаются </w:t>
      </w:r>
      <w:r>
        <w:rPr>
          <w:color w:val="000000"/>
          <w:sz w:val="28"/>
          <w:szCs w:val="28"/>
        </w:rPr>
        <w:t xml:space="preserve"> так же </w:t>
      </w:r>
      <w:r w:rsidRPr="00D560EA">
        <w:rPr>
          <w:color w:val="000000"/>
          <w:sz w:val="28"/>
          <w:szCs w:val="28"/>
        </w:rPr>
        <w:t>отклонения и в эмоционально-волевой сфере. Им присущи нестойкость интересов, пониженная наблюдательность, сниженная мот</w:t>
      </w:r>
      <w:r>
        <w:rPr>
          <w:color w:val="000000"/>
          <w:sz w:val="28"/>
          <w:szCs w:val="28"/>
        </w:rPr>
        <w:t xml:space="preserve">ивация, замкнутость, </w:t>
      </w:r>
      <w:r w:rsidRPr="00D560EA">
        <w:rPr>
          <w:color w:val="000000"/>
          <w:sz w:val="28"/>
          <w:szCs w:val="28"/>
        </w:rPr>
        <w:t xml:space="preserve"> неуверенность в себе, повышенная ра</w:t>
      </w:r>
      <w:r>
        <w:rPr>
          <w:color w:val="000000"/>
          <w:sz w:val="28"/>
          <w:szCs w:val="28"/>
        </w:rPr>
        <w:t xml:space="preserve">здражительность, </w:t>
      </w:r>
      <w:r w:rsidRPr="00D560EA">
        <w:rPr>
          <w:color w:val="000000"/>
          <w:sz w:val="28"/>
          <w:szCs w:val="28"/>
        </w:rPr>
        <w:t xml:space="preserve">обидчивость, трудности в общении с окружающими, в налаживании контактов со своими сверстниками. Так же для таких детей характерно недоразвитие всей познавательной деятельности (восприятие, память, мышление, речь), особенно на уровне произвольности и осознанности. Многим детям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Дети с речевыми нарушениями быстро утомляются, имеют </w:t>
      </w:r>
      <w:r w:rsidRPr="00D560EA">
        <w:rPr>
          <w:color w:val="000000"/>
          <w:sz w:val="28"/>
          <w:szCs w:val="28"/>
        </w:rPr>
        <w:lastRenderedPageBreak/>
        <w:t>пониженную работоспособность. Они долго не включаются в выполнение задания. Разнообразие методов обучения и организация детской деятельности приобретает в логопедической работе особое значение. Не секрет, что она предполагает достаточно много однообразных упражнений, нацеленных на отработку и закрепление тех или иных речевых конструкций.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меня</w:t>
      </w:r>
      <w:r w:rsidRPr="00D560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560EA">
        <w:rPr>
          <w:color w:val="000000"/>
          <w:sz w:val="28"/>
          <w:szCs w:val="28"/>
        </w:rPr>
        <w:t xml:space="preserve">логопеда, хорошим подспорьем в работе с детьми с  ОВЗ </w:t>
      </w:r>
      <w:r>
        <w:rPr>
          <w:color w:val="000000"/>
          <w:sz w:val="28"/>
          <w:szCs w:val="28"/>
        </w:rPr>
        <w:t>стало использование игр образовательного портала</w:t>
      </w:r>
      <w:r w:rsidRPr="00D560EA">
        <w:rPr>
          <w:color w:val="000000"/>
          <w:sz w:val="28"/>
          <w:szCs w:val="28"/>
        </w:rPr>
        <w:t xml:space="preserve"> «</w:t>
      </w:r>
      <w:proofErr w:type="spellStart"/>
      <w:r w:rsidRPr="00D560EA">
        <w:rPr>
          <w:color w:val="000000"/>
          <w:sz w:val="28"/>
          <w:szCs w:val="28"/>
        </w:rPr>
        <w:t>Мерсибо</w:t>
      </w:r>
      <w:proofErr w:type="spellEnd"/>
      <w:r w:rsidRPr="00D560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055F4" w:rsidRPr="00D560EA" w:rsidRDefault="000055F4" w:rsidP="000055F4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 w:themeColor="text1"/>
          <w:sz w:val="28"/>
          <w:szCs w:val="28"/>
        </w:rPr>
      </w:pPr>
      <w:r w:rsidRPr="00D560EA">
        <w:rPr>
          <w:color w:val="000000" w:themeColor="text1"/>
          <w:sz w:val="28"/>
          <w:szCs w:val="28"/>
        </w:rPr>
        <w:t>Игры</w:t>
      </w:r>
      <w:r>
        <w:rPr>
          <w:color w:val="000000" w:themeColor="text1"/>
          <w:sz w:val="28"/>
          <w:szCs w:val="28"/>
        </w:rPr>
        <w:t xml:space="preserve"> образовательного портала</w:t>
      </w:r>
      <w:r w:rsidRPr="00D560EA">
        <w:rPr>
          <w:color w:val="000000" w:themeColor="text1"/>
          <w:sz w:val="28"/>
          <w:szCs w:val="28"/>
        </w:rPr>
        <w:t xml:space="preserve"> «</w:t>
      </w:r>
      <w:proofErr w:type="spellStart"/>
      <w:r w:rsidRPr="00D560EA">
        <w:rPr>
          <w:color w:val="000000" w:themeColor="text1"/>
          <w:sz w:val="28"/>
          <w:szCs w:val="28"/>
        </w:rPr>
        <w:t>Мерсибо</w:t>
      </w:r>
      <w:proofErr w:type="spellEnd"/>
      <w:r w:rsidRPr="00D560EA">
        <w:rPr>
          <w:color w:val="000000" w:themeColor="text1"/>
          <w:sz w:val="28"/>
          <w:szCs w:val="28"/>
        </w:rPr>
        <w:t>» способствуют развитию всех аспектов</w:t>
      </w:r>
      <w:r>
        <w:rPr>
          <w:color w:val="000000" w:themeColor="text1"/>
          <w:sz w:val="28"/>
          <w:szCs w:val="28"/>
        </w:rPr>
        <w:t xml:space="preserve"> речи, таких</w:t>
      </w:r>
      <w:r w:rsidRPr="00D560EA">
        <w:rPr>
          <w:color w:val="000000" w:themeColor="text1"/>
          <w:sz w:val="28"/>
          <w:szCs w:val="28"/>
        </w:rPr>
        <w:t xml:space="preserve"> как: фонематичес</w:t>
      </w:r>
      <w:r>
        <w:rPr>
          <w:color w:val="000000" w:themeColor="text1"/>
          <w:sz w:val="28"/>
          <w:szCs w:val="28"/>
        </w:rPr>
        <w:t>кий слух,</w:t>
      </w:r>
      <w:r w:rsidRPr="00D560EA">
        <w:rPr>
          <w:color w:val="000000" w:themeColor="text1"/>
          <w:sz w:val="28"/>
          <w:szCs w:val="28"/>
        </w:rPr>
        <w:t xml:space="preserve"> грамматические навыки, лексический запас. Эти игры развивают мышление, внимание, память и в целом </w:t>
      </w:r>
      <w:r>
        <w:rPr>
          <w:color w:val="000000" w:themeColor="text1"/>
          <w:sz w:val="28"/>
          <w:szCs w:val="28"/>
        </w:rPr>
        <w:t>оказывают благоприятное влияние на развитие связной</w:t>
      </w:r>
      <w:r w:rsidRPr="00D560EA">
        <w:rPr>
          <w:color w:val="000000" w:themeColor="text1"/>
          <w:sz w:val="28"/>
          <w:szCs w:val="28"/>
        </w:rPr>
        <w:t xml:space="preserve"> реч</w:t>
      </w:r>
      <w:r>
        <w:rPr>
          <w:color w:val="000000" w:themeColor="text1"/>
          <w:sz w:val="28"/>
          <w:szCs w:val="28"/>
        </w:rPr>
        <w:t>и</w:t>
      </w:r>
      <w:r w:rsidRPr="00D560EA">
        <w:rPr>
          <w:color w:val="000000" w:themeColor="text1"/>
          <w:sz w:val="28"/>
          <w:szCs w:val="28"/>
        </w:rPr>
        <w:t>.</w:t>
      </w:r>
    </w:p>
    <w:p w:rsidR="000055F4" w:rsidRPr="00D560EA" w:rsidRDefault="000055F4" w:rsidP="000055F4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 w:themeColor="text1"/>
          <w:sz w:val="28"/>
          <w:szCs w:val="28"/>
        </w:rPr>
      </w:pPr>
      <w:r w:rsidRPr="00D560EA">
        <w:rPr>
          <w:color w:val="000000" w:themeColor="text1"/>
          <w:sz w:val="28"/>
          <w:szCs w:val="28"/>
        </w:rPr>
        <w:t>Использование игр на занятиях значительно поднимает мотивацию у детей и делает занятие более эффективным и интересным. Настройки, имеющиеся во многих играх, дают возможность выбирать уровень сложности игры в соответствии с возможностями ребенка.</w:t>
      </w:r>
    </w:p>
    <w:p w:rsidR="000055F4" w:rsidRPr="00D560EA" w:rsidRDefault="000055F4" w:rsidP="000055F4">
      <w:pPr>
        <w:shd w:val="clear" w:color="auto" w:fill="FFFFFF"/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диске «Звуковой калейдоскоп» нам</w:t>
      </w:r>
      <w:r w:rsidRPr="00D5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нравится игра на соотнесение гласного звука и буквы «Бедный дракончик». Эта игра рассчитана на детей 5-7 лет. Звучит гласный звук, ребенок должен повторить его и отнести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Pr="00D5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букве. В настройках можно добавить сундучок для неречевого звука, чтобы ребенок лучше представлял разницу между речевыми и неречевыми звуками</w:t>
      </w:r>
      <w:r w:rsidRPr="00D56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55F4" w:rsidRPr="00D560EA" w:rsidRDefault="000055F4" w:rsidP="000055F4">
      <w:pPr>
        <w:shd w:val="clear" w:color="auto" w:fill="FFFFFF"/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Хорошие игры на различение гласных звуков </w:t>
      </w:r>
      <w:r w:rsidRPr="00D5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«Две принцессы» или</w:t>
      </w:r>
      <w:r w:rsidRPr="00D560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«Паровозики». </w:t>
      </w:r>
      <w:r w:rsidRPr="00D56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Девочки предпочитают первую, мальчики – вторую. Игры имеют несколько уровней сложности. Игра учит находить и различать гласные звуки среди звуков, слогов, слов.</w:t>
      </w:r>
    </w:p>
    <w:p w:rsidR="000055F4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1F1F1F"/>
          <w:sz w:val="28"/>
          <w:szCs w:val="28"/>
        </w:rPr>
      </w:pPr>
      <w:r w:rsidRPr="00D560EA">
        <w:rPr>
          <w:color w:val="000000" w:themeColor="text1"/>
          <w:sz w:val="28"/>
          <w:szCs w:val="28"/>
        </w:rPr>
        <w:t>Мы используем эти игры и на индивидуальной, и на подгрупповой деятельности.</w:t>
      </w:r>
      <w:r w:rsidRPr="00D560EA">
        <w:rPr>
          <w:color w:val="1F1F1F"/>
          <w:sz w:val="28"/>
          <w:szCs w:val="28"/>
        </w:rPr>
        <w:t xml:space="preserve"> 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Игры с микрофоном «Снежинки», «Букет для мамы» </w:t>
      </w:r>
      <w:r w:rsidRPr="00D560EA">
        <w:rPr>
          <w:color w:val="1F1F1F"/>
          <w:sz w:val="28"/>
          <w:szCs w:val="28"/>
        </w:rPr>
        <w:t xml:space="preserve">эффективны для </w:t>
      </w:r>
      <w:r>
        <w:rPr>
          <w:color w:val="1F1F1F"/>
          <w:sz w:val="28"/>
          <w:szCs w:val="28"/>
        </w:rPr>
        <w:t>развития плавной</w:t>
      </w:r>
      <w:r w:rsidRPr="00D560EA">
        <w:rPr>
          <w:color w:val="1F1F1F"/>
          <w:sz w:val="28"/>
          <w:szCs w:val="28"/>
        </w:rPr>
        <w:t>, продолжительной воздушной струи.</w:t>
      </w:r>
      <w:r>
        <w:rPr>
          <w:color w:val="1F1F1F"/>
          <w:sz w:val="28"/>
          <w:szCs w:val="28"/>
        </w:rPr>
        <w:t xml:space="preserve"> Дети стараются правильно подуть в микрофон, чтобы на экране увидеть меняющуюся картинку.</w:t>
      </w:r>
    </w:p>
    <w:p w:rsidR="000055F4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560EA">
        <w:rPr>
          <w:color w:val="000000" w:themeColor="text1"/>
          <w:sz w:val="28"/>
          <w:szCs w:val="28"/>
        </w:rPr>
        <w:t>Для  развития связной речи мы используем игру по составлению рассказов по серии картинок «Что сначала – что потом». Ребенок сначала должен разложить картинки в правильной последовательности, а затем составить рассказ из 3-5 предложений. Иногда мы придумываем и продолжение рассказа. Уверена</w:t>
      </w:r>
      <w:r>
        <w:rPr>
          <w:color w:val="000000" w:themeColor="text1"/>
          <w:sz w:val="28"/>
          <w:szCs w:val="28"/>
        </w:rPr>
        <w:t xml:space="preserve">, что такая работа способствует развитию связной речи, воображения и творческого мышления у </w:t>
      </w:r>
      <w:r w:rsidRPr="00D560EA">
        <w:rPr>
          <w:color w:val="000000" w:themeColor="text1"/>
          <w:sz w:val="28"/>
          <w:szCs w:val="28"/>
        </w:rPr>
        <w:t>ребенка.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560EA">
        <w:rPr>
          <w:bCs/>
          <w:color w:val="000000" w:themeColor="text1"/>
          <w:sz w:val="28"/>
          <w:szCs w:val="28"/>
        </w:rPr>
        <w:t xml:space="preserve"> Игра «Бежит-лежит» с диска «Начинаю говорить!» для детей 4 – 7 лет</w:t>
      </w:r>
      <w:r w:rsidRPr="00D560EA">
        <w:rPr>
          <w:color w:val="000000" w:themeColor="text1"/>
          <w:sz w:val="28"/>
          <w:szCs w:val="28"/>
        </w:rPr>
        <w:t xml:space="preserve"> </w:t>
      </w:r>
      <w:r w:rsidRPr="00D560EA">
        <w:rPr>
          <w:bCs/>
          <w:color w:val="000000" w:themeColor="text1"/>
          <w:sz w:val="28"/>
          <w:szCs w:val="28"/>
        </w:rPr>
        <w:t>помогает в освоении глагольного словаря.</w:t>
      </w:r>
      <w:r w:rsidRPr="00D560EA">
        <w:rPr>
          <w:color w:val="000000" w:themeColor="text1"/>
          <w:sz w:val="28"/>
          <w:szCs w:val="28"/>
        </w:rPr>
        <w:t xml:space="preserve"> Наблюдая за персонажами игры и озвучивая их действия, ребенок учится осмысливать и понимать глаголы. Изображать увиденные на картинке движения – еще один веселый элемент этой игры для малышей.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560EA">
        <w:rPr>
          <w:color w:val="000000" w:themeColor="text1"/>
          <w:sz w:val="28"/>
          <w:szCs w:val="28"/>
        </w:rPr>
        <w:t>Таким образ</w:t>
      </w:r>
      <w:r>
        <w:rPr>
          <w:color w:val="000000" w:themeColor="text1"/>
          <w:sz w:val="28"/>
          <w:szCs w:val="28"/>
        </w:rPr>
        <w:t xml:space="preserve">ом, использование игр </w:t>
      </w:r>
      <w:r w:rsidRPr="00D560EA">
        <w:rPr>
          <w:color w:val="000000" w:themeColor="text1"/>
          <w:sz w:val="28"/>
          <w:szCs w:val="28"/>
        </w:rPr>
        <w:t xml:space="preserve"> образовательного портала «МЕРСИБО» в образовательном процессе с учётом ФГОС дошкольного образования способствуют повышению качества образовательного процесса, выводя его на новый уровень.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textAlignment w:val="baseline"/>
        <w:rPr>
          <w:color w:val="1F1F1F"/>
          <w:sz w:val="28"/>
          <w:szCs w:val="28"/>
          <w:shd w:val="clear" w:color="auto" w:fill="FFFFFF"/>
        </w:rPr>
      </w:pPr>
      <w:r w:rsidRPr="00D560EA">
        <w:rPr>
          <w:color w:val="1F1F1F"/>
          <w:sz w:val="28"/>
          <w:szCs w:val="28"/>
        </w:rPr>
        <w:t>Игры</w:t>
      </w:r>
      <w:r>
        <w:rPr>
          <w:color w:val="1F1F1F"/>
          <w:sz w:val="28"/>
          <w:szCs w:val="28"/>
        </w:rPr>
        <w:t xml:space="preserve"> образовательного портала «</w:t>
      </w:r>
      <w:proofErr w:type="spellStart"/>
      <w:r w:rsidRPr="00D560EA">
        <w:rPr>
          <w:color w:val="1F1F1F"/>
          <w:sz w:val="28"/>
          <w:szCs w:val="28"/>
        </w:rPr>
        <w:t>Мерсибо</w:t>
      </w:r>
      <w:proofErr w:type="spellEnd"/>
      <w:r>
        <w:rPr>
          <w:color w:val="1F1F1F"/>
          <w:sz w:val="28"/>
          <w:szCs w:val="28"/>
        </w:rPr>
        <w:t>»</w:t>
      </w:r>
      <w:r w:rsidRPr="00D560EA">
        <w:rPr>
          <w:color w:val="1F1F1F"/>
          <w:sz w:val="28"/>
          <w:szCs w:val="28"/>
        </w:rPr>
        <w:t xml:space="preserve"> - это палочка-выручалочка для логопеда, т.к. они многофункциональны, занимательны и современны.</w:t>
      </w:r>
      <w:r w:rsidRPr="00D560EA">
        <w:rPr>
          <w:color w:val="1F1F1F"/>
          <w:sz w:val="28"/>
          <w:szCs w:val="28"/>
          <w:shd w:val="clear" w:color="auto" w:fill="FFFFFF"/>
        </w:rPr>
        <w:t> Детям они очень нравятся, а положительные эмоции способствуют лучшему усвоению материала</w:t>
      </w:r>
    </w:p>
    <w:p w:rsidR="000055F4" w:rsidRPr="00D560EA" w:rsidRDefault="000055F4" w:rsidP="000055F4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color w:val="000000"/>
          <w:sz w:val="28"/>
          <w:szCs w:val="28"/>
        </w:rPr>
      </w:pPr>
    </w:p>
    <w:p w:rsidR="000055F4" w:rsidRPr="003107C7" w:rsidRDefault="000055F4" w:rsidP="000055F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C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055F4" w:rsidRPr="00D560EA" w:rsidRDefault="000055F4" w:rsidP="000055F4">
      <w:pPr>
        <w:shd w:val="clear" w:color="auto" w:fill="FFFFFF"/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560EA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Волосовец</w:t>
      </w:r>
      <w:proofErr w:type="spellEnd"/>
      <w:r w:rsidRPr="00D5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Преодоление общего недоразвития речи у дошкольников, 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5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Сфера В.Секачев Москва, 2007</w:t>
      </w:r>
    </w:p>
    <w:p w:rsidR="000055F4" w:rsidRDefault="000055F4" w:rsidP="000055F4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Сергеева О. А., Шульга А. В. Анализ современного состояния проблемы общего недоразвития речи у детей дошкольного возраста // Молодой ученый. — 2015. — №6. — С. 682-684. — URL https://moluch.ru/archive/86/16396/ </w:t>
      </w:r>
    </w:p>
    <w:p w:rsidR="000055F4" w:rsidRPr="003C1402" w:rsidRDefault="000055F4" w:rsidP="000055F4">
      <w:pPr>
        <w:spacing w:after="0"/>
        <w:ind w:left="-567" w:right="14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3C1402">
        <w:t xml:space="preserve"> </w:t>
      </w:r>
      <w:r w:rsidRPr="003C14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https://mersibo.ru</w:t>
      </w:r>
    </w:p>
    <w:p w:rsidR="0055317E" w:rsidRDefault="0055317E"/>
    <w:sectPr w:rsidR="0055317E" w:rsidSect="00E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55F4"/>
    <w:rsid w:val="000055F4"/>
    <w:rsid w:val="0055317E"/>
    <w:rsid w:val="00B5130E"/>
    <w:rsid w:val="00E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55F4"/>
  </w:style>
  <w:style w:type="paragraph" w:styleId="a3">
    <w:name w:val="Normal (Web)"/>
    <w:basedOn w:val="a"/>
    <w:uiPriority w:val="99"/>
    <w:unhideWhenUsed/>
    <w:rsid w:val="000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root</cp:lastModifiedBy>
  <cp:revision>2</cp:revision>
  <dcterms:created xsi:type="dcterms:W3CDTF">2021-02-18T10:38:00Z</dcterms:created>
  <dcterms:modified xsi:type="dcterms:W3CDTF">2021-02-18T10:38:00Z</dcterms:modified>
</cp:coreProperties>
</file>